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99AB" w14:textId="77777777" w:rsidR="00AD4969" w:rsidRDefault="00AD4969" w:rsidP="004628C0">
      <w:pPr>
        <w:spacing w:after="0" w:line="240" w:lineRule="auto"/>
        <w:jc w:val="both"/>
        <w:rPr>
          <w:rFonts w:cstheme="minorHAnsi"/>
        </w:rPr>
      </w:pPr>
    </w:p>
    <w:p w14:paraId="57E766E1" w14:textId="77777777" w:rsidR="00AD4969" w:rsidRPr="00AD4969" w:rsidRDefault="00AD4969" w:rsidP="00AD4969">
      <w:pPr>
        <w:spacing w:line="252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AD4969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7998D91" wp14:editId="179855C2">
            <wp:extent cx="961380" cy="807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40" cy="87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D203" w14:textId="3F6A4A6A" w:rsidR="00AD4969" w:rsidRPr="00574824" w:rsidRDefault="00AD4969" w:rsidP="00574824">
      <w:pPr>
        <w:pBdr>
          <w:bottom w:val="dashed" w:sz="8" w:space="8" w:color="C00000"/>
        </w:pBdr>
        <w:spacing w:line="252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7482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Communiqué de Presse  </w:t>
      </w:r>
    </w:p>
    <w:p w14:paraId="6D9DC33D" w14:textId="567115EF" w:rsidR="00AD4969" w:rsidRPr="00AD4969" w:rsidRDefault="00516591" w:rsidP="00AD4969">
      <w:pPr>
        <w:widowControl w:val="0"/>
        <w:suppressAutoHyphens/>
        <w:autoSpaceDN w:val="0"/>
        <w:spacing w:after="0" w:line="240" w:lineRule="auto"/>
        <w:jc w:val="center"/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</w:pP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P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artenariat entre l’A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gence 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U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niversitaire de la 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F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rancophonie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, l’U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niversité 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S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aint-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J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oseph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 et l’I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nstitut 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N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ational 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S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upérieur du 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P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rofessorat et de l’</w:t>
      </w:r>
      <w:r w:rsid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E</w:t>
      </w:r>
      <w:r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>ducation de Toulouse</w:t>
      </w:r>
      <w:r w:rsidR="00AD4969" w:rsidRPr="00AD4969">
        <w:rPr>
          <w:rFonts w:ascii="Calibri Light" w:eastAsia="Droid Sans Fallback" w:hAnsi="Calibri Light" w:cs="Calibri Light"/>
          <w:b/>
          <w:bCs/>
          <w:color w:val="0070C0"/>
          <w:kern w:val="3"/>
          <w:sz w:val="28"/>
          <w:szCs w:val="28"/>
          <w:lang w:eastAsia="zh-CN" w:bidi="hi-IN"/>
        </w:rPr>
        <w:t xml:space="preserve"> </w:t>
      </w:r>
    </w:p>
    <w:p w14:paraId="5857FA63" w14:textId="3C128227" w:rsidR="00AD4969" w:rsidRPr="00AD4969" w:rsidRDefault="00AD4969" w:rsidP="00516591">
      <w:pPr>
        <w:pBdr>
          <w:bottom w:val="dashed" w:sz="8" w:space="8" w:color="C00000"/>
        </w:pBdr>
        <w:spacing w:line="252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422D924A" w14:textId="77777777" w:rsidR="00AD4969" w:rsidRPr="00AD4969" w:rsidRDefault="00AD4969" w:rsidP="00AD4969">
      <w:pPr>
        <w:widowControl w:val="0"/>
        <w:suppressAutoHyphens/>
        <w:autoSpaceDN w:val="0"/>
        <w:spacing w:after="0" w:line="240" w:lineRule="auto"/>
        <w:rPr>
          <w:rFonts w:ascii="Calibri Light" w:eastAsia="Droid Sans Fallback" w:hAnsi="Calibri Light" w:cs="Calibri Light"/>
          <w:b/>
          <w:bCs/>
          <w:kern w:val="3"/>
          <w:sz w:val="24"/>
          <w:szCs w:val="24"/>
          <w:lang w:eastAsia="zh-CN" w:bidi="hi-IN"/>
        </w:rPr>
      </w:pPr>
    </w:p>
    <w:p w14:paraId="5C7C16B3" w14:textId="29FA7819" w:rsidR="00002D73" w:rsidRPr="00386E6E" w:rsidRDefault="00580C89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6E6E">
        <w:rPr>
          <w:rFonts w:cstheme="minorHAnsi"/>
          <w:b/>
          <w:bCs/>
          <w:sz w:val="20"/>
          <w:szCs w:val="20"/>
        </w:rPr>
        <w:t>Beyrouth le 15 janvier 2020-</w:t>
      </w:r>
      <w:r w:rsidRPr="00386E6E">
        <w:rPr>
          <w:rFonts w:cstheme="minorHAnsi"/>
          <w:sz w:val="20"/>
          <w:szCs w:val="20"/>
        </w:rPr>
        <w:t xml:space="preserve"> </w:t>
      </w:r>
      <w:r w:rsidR="00002D73" w:rsidRPr="00386E6E">
        <w:rPr>
          <w:rFonts w:cstheme="minorHAnsi"/>
          <w:sz w:val="20"/>
          <w:szCs w:val="20"/>
        </w:rPr>
        <w:t>L’Agence universitaire de la Francophonie (AUF)</w:t>
      </w:r>
      <w:r w:rsidR="004628C0" w:rsidRPr="00386E6E">
        <w:rPr>
          <w:rFonts w:cstheme="minorHAnsi"/>
          <w:sz w:val="20"/>
          <w:szCs w:val="20"/>
        </w:rPr>
        <w:t xml:space="preserve"> représentée par son 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>directeur régional au Moyen-Orient</w:t>
      </w:r>
      <w:r w:rsidR="00002D73" w:rsidRPr="00386E6E">
        <w:rPr>
          <w:rFonts w:cstheme="minorHAnsi"/>
          <w:sz w:val="20"/>
          <w:szCs w:val="20"/>
        </w:rPr>
        <w:t>,</w:t>
      </w:r>
      <w:r w:rsidR="004628C0" w:rsidRPr="00386E6E">
        <w:rPr>
          <w:rFonts w:cstheme="minorHAnsi"/>
          <w:sz w:val="20"/>
          <w:szCs w:val="20"/>
        </w:rPr>
        <w:t xml:space="preserve"> Hervé Sabourin,</w:t>
      </w:r>
      <w:r w:rsidR="00002D73" w:rsidRPr="00386E6E">
        <w:rPr>
          <w:rFonts w:cstheme="minorHAnsi"/>
          <w:sz w:val="20"/>
          <w:szCs w:val="20"/>
        </w:rPr>
        <w:t xml:space="preserve"> l’Université Saint-Joseph de Beyrouth (USJ)</w:t>
      </w:r>
      <w:r w:rsidR="004628C0" w:rsidRPr="00386E6E">
        <w:rPr>
          <w:rFonts w:cstheme="minorHAnsi"/>
          <w:sz w:val="20"/>
          <w:szCs w:val="20"/>
        </w:rPr>
        <w:t xml:space="preserve"> représentée par son Recteur</w:t>
      </w:r>
      <w:r w:rsidR="00002D73" w:rsidRPr="00386E6E">
        <w:rPr>
          <w:rFonts w:cstheme="minorHAnsi"/>
          <w:sz w:val="20"/>
          <w:szCs w:val="20"/>
        </w:rPr>
        <w:t xml:space="preserve"> 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 xml:space="preserve">Salim Daccache s.j. </w:t>
      </w:r>
      <w:r w:rsidR="00002D73" w:rsidRPr="00386E6E">
        <w:rPr>
          <w:rFonts w:cstheme="minorHAnsi"/>
          <w:sz w:val="20"/>
          <w:szCs w:val="20"/>
        </w:rPr>
        <w:t>et l’Institut national supérieur du Professorat et de l’Education (INSPE)</w:t>
      </w:r>
      <w:r w:rsidR="00B65868" w:rsidRPr="00B65868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B65868">
        <w:rPr>
          <w:rFonts w:eastAsia="Times New Roman" w:cstheme="minorHAnsi"/>
          <w:sz w:val="20"/>
          <w:szCs w:val="20"/>
          <w:lang w:eastAsia="fr-FR"/>
        </w:rPr>
        <w:t>de Toulouse</w:t>
      </w:r>
      <w:r w:rsidR="004628C0" w:rsidRPr="00386E6E">
        <w:rPr>
          <w:rFonts w:cstheme="minorHAnsi"/>
          <w:sz w:val="20"/>
          <w:szCs w:val="20"/>
        </w:rPr>
        <w:t xml:space="preserve"> représenté par </w:t>
      </w:r>
      <w:r w:rsidR="00F149C5">
        <w:rPr>
          <w:rFonts w:cstheme="minorHAnsi"/>
          <w:sz w:val="20"/>
          <w:szCs w:val="20"/>
        </w:rPr>
        <w:t>son</w:t>
      </w:r>
      <w:r w:rsidR="004628C0" w:rsidRPr="00386E6E">
        <w:rPr>
          <w:rFonts w:cstheme="minorHAnsi"/>
          <w:sz w:val="20"/>
          <w:szCs w:val="20"/>
        </w:rPr>
        <w:t xml:space="preserve"> 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>responsable des relations internationales</w:t>
      </w:r>
      <w:r w:rsidR="00B65868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>François Maiple</w:t>
      </w:r>
      <w:r w:rsidR="004628C0" w:rsidRPr="00386E6E">
        <w:rPr>
          <w:rFonts w:cstheme="minorHAnsi"/>
          <w:sz w:val="20"/>
          <w:szCs w:val="20"/>
        </w:rPr>
        <w:t>,</w:t>
      </w:r>
      <w:r w:rsidR="00002D73" w:rsidRPr="00386E6E">
        <w:rPr>
          <w:rFonts w:cstheme="minorHAnsi"/>
          <w:sz w:val="20"/>
          <w:szCs w:val="20"/>
        </w:rPr>
        <w:t xml:space="preserve"> ont signé</w:t>
      </w:r>
      <w:r w:rsidRPr="00386E6E">
        <w:rPr>
          <w:rFonts w:cstheme="minorHAnsi"/>
          <w:sz w:val="20"/>
          <w:szCs w:val="20"/>
        </w:rPr>
        <w:t xml:space="preserve"> aujourd’hui</w:t>
      </w:r>
      <w:r w:rsidR="00002D73" w:rsidRPr="00386E6E">
        <w:rPr>
          <w:rFonts w:cstheme="minorHAnsi"/>
          <w:sz w:val="20"/>
          <w:szCs w:val="20"/>
        </w:rPr>
        <w:t xml:space="preserve"> une convention de partenariat au Rectorat de l’USJ.</w:t>
      </w:r>
    </w:p>
    <w:p w14:paraId="7CA47AB2" w14:textId="77777777" w:rsidR="004628C0" w:rsidRPr="00386E6E" w:rsidRDefault="004628C0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7FA8C5" w14:textId="0E9E2444" w:rsidR="00F31A6C" w:rsidRPr="00386E6E" w:rsidRDefault="00002D73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6E6E">
        <w:rPr>
          <w:rFonts w:eastAsia="Times New Roman" w:cstheme="minorHAnsi"/>
          <w:sz w:val="20"/>
          <w:szCs w:val="20"/>
          <w:lang w:eastAsia="fr-FR"/>
        </w:rPr>
        <w:t>Pendant la cérémonie, le recteur de l’USJ, le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 xml:space="preserve"> directeur régional</w:t>
      </w:r>
      <w:r w:rsidRPr="00386E6E">
        <w:rPr>
          <w:rFonts w:eastAsia="Times New Roman" w:cstheme="minorHAnsi"/>
          <w:sz w:val="20"/>
          <w:szCs w:val="20"/>
          <w:lang w:eastAsia="fr-FR"/>
        </w:rPr>
        <w:t xml:space="preserve"> de l’AUF au Moyen-Orient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386E6E">
        <w:rPr>
          <w:rFonts w:eastAsia="Times New Roman" w:cstheme="minorHAnsi"/>
          <w:sz w:val="20"/>
          <w:szCs w:val="20"/>
          <w:lang w:eastAsia="fr-FR"/>
        </w:rPr>
        <w:t>et le</w:t>
      </w:r>
      <w:r w:rsidR="004628C0" w:rsidRPr="00386E6E">
        <w:rPr>
          <w:rFonts w:eastAsia="Times New Roman" w:cstheme="minorHAnsi"/>
          <w:sz w:val="20"/>
          <w:szCs w:val="20"/>
          <w:lang w:eastAsia="fr-FR"/>
        </w:rPr>
        <w:t xml:space="preserve"> responsable des relations internationales de l’INSPE</w:t>
      </w:r>
      <w:r w:rsidRPr="00386E6E">
        <w:rPr>
          <w:rFonts w:eastAsia="Times New Roman" w:cstheme="minorHAnsi"/>
          <w:sz w:val="20"/>
          <w:szCs w:val="20"/>
          <w:lang w:eastAsia="fr-FR"/>
        </w:rPr>
        <w:t xml:space="preserve"> ont mis l’accent sur la collaboration entre </w:t>
      </w:r>
      <w:r w:rsidR="00231491" w:rsidRPr="00386E6E">
        <w:rPr>
          <w:rFonts w:eastAsia="Times New Roman" w:cstheme="minorHAnsi"/>
          <w:sz w:val="20"/>
          <w:szCs w:val="20"/>
          <w:lang w:eastAsia="fr-FR"/>
        </w:rPr>
        <w:t xml:space="preserve">les trois institutions qui </w:t>
      </w:r>
      <w:r w:rsidR="00231491" w:rsidRPr="00386E6E">
        <w:rPr>
          <w:rFonts w:cstheme="minorHAnsi"/>
          <w:sz w:val="20"/>
          <w:szCs w:val="20"/>
        </w:rPr>
        <w:t xml:space="preserve">vise principalement à </w:t>
      </w:r>
      <w:r w:rsidR="00231491" w:rsidRPr="00386E6E">
        <w:rPr>
          <w:rFonts w:cstheme="minorHAnsi"/>
          <w:sz w:val="20"/>
          <w:szCs w:val="20"/>
          <w:lang w:val="fr-CA"/>
        </w:rPr>
        <w:t>renforcer les compétences professionnelles des conseillers pédagogiques</w:t>
      </w:r>
      <w:r w:rsidR="000B34C0">
        <w:rPr>
          <w:rFonts w:cstheme="minorHAnsi"/>
          <w:sz w:val="20"/>
          <w:szCs w:val="20"/>
          <w:lang w:val="fr-CA"/>
        </w:rPr>
        <w:t xml:space="preserve"> du ministère libanais de </w:t>
      </w:r>
      <w:r w:rsidR="00B65868">
        <w:rPr>
          <w:rFonts w:cstheme="minorHAnsi"/>
          <w:sz w:val="20"/>
          <w:szCs w:val="20"/>
          <w:lang w:val="fr-CA"/>
        </w:rPr>
        <w:t xml:space="preserve">l’Éducation </w:t>
      </w:r>
      <w:r w:rsidR="00B65868" w:rsidRPr="00386E6E">
        <w:rPr>
          <w:rFonts w:cstheme="minorHAnsi"/>
          <w:sz w:val="20"/>
          <w:szCs w:val="20"/>
          <w:lang w:val="fr-CA"/>
        </w:rPr>
        <w:t>en</w:t>
      </w:r>
      <w:r w:rsidR="00231491" w:rsidRPr="00386E6E">
        <w:rPr>
          <w:rFonts w:cstheme="minorHAnsi"/>
          <w:sz w:val="20"/>
          <w:szCs w:val="20"/>
          <w:lang w:val="fr-CA"/>
        </w:rPr>
        <w:t xml:space="preserve"> matière de didactique et de conseil pédagogique.</w:t>
      </w:r>
      <w:r w:rsidR="00F31A6C" w:rsidRPr="00386E6E">
        <w:rPr>
          <w:rFonts w:cstheme="minorHAnsi"/>
          <w:sz w:val="20"/>
          <w:szCs w:val="20"/>
          <w:lang w:val="fr-CA"/>
        </w:rPr>
        <w:t xml:space="preserve"> </w:t>
      </w:r>
      <w:r w:rsidR="00F31A6C" w:rsidRPr="00386E6E">
        <w:rPr>
          <w:rFonts w:cstheme="minorHAnsi"/>
          <w:sz w:val="20"/>
          <w:szCs w:val="20"/>
        </w:rPr>
        <w:t>Ils ont souligné aussi l’importance que revêt ce partenariat et ont échangé sur les possibilités de développer des actions communes.</w:t>
      </w:r>
    </w:p>
    <w:p w14:paraId="7F7A5BF0" w14:textId="77777777" w:rsidR="0088421A" w:rsidRPr="00386E6E" w:rsidRDefault="0088421A" w:rsidP="004628C0">
      <w:pPr>
        <w:spacing w:after="0" w:line="240" w:lineRule="auto"/>
        <w:jc w:val="both"/>
        <w:rPr>
          <w:rFonts w:cstheme="minorHAnsi"/>
          <w:sz w:val="20"/>
          <w:szCs w:val="20"/>
          <w:lang w:val="fr-CA"/>
        </w:rPr>
      </w:pPr>
    </w:p>
    <w:p w14:paraId="20AD5171" w14:textId="50607D93" w:rsidR="004628C0" w:rsidRPr="00386E6E" w:rsidRDefault="0088421A" w:rsidP="004628C0">
      <w:pPr>
        <w:spacing w:after="0" w:line="240" w:lineRule="auto"/>
        <w:contextualSpacing/>
        <w:mirrorIndents/>
        <w:jc w:val="both"/>
        <w:textAlignment w:val="baseline"/>
        <w:rPr>
          <w:rFonts w:cstheme="minorHAnsi"/>
          <w:sz w:val="20"/>
          <w:szCs w:val="20"/>
        </w:rPr>
      </w:pPr>
      <w:r w:rsidRPr="00386E6E">
        <w:rPr>
          <w:rFonts w:cstheme="minorHAnsi"/>
          <w:sz w:val="20"/>
          <w:szCs w:val="20"/>
        </w:rPr>
        <w:t xml:space="preserve">L’intervention de 6 experts de l’INSPE en « Ingénierie didactique » s’inscrit dans le cadre </w:t>
      </w:r>
      <w:r w:rsidR="000B34C0">
        <w:rPr>
          <w:rFonts w:cstheme="minorHAnsi"/>
          <w:sz w:val="20"/>
          <w:szCs w:val="20"/>
        </w:rPr>
        <w:t xml:space="preserve">de la mise en place </w:t>
      </w:r>
      <w:r w:rsidRPr="00386E6E">
        <w:rPr>
          <w:rFonts w:cstheme="minorHAnsi"/>
          <w:sz w:val="20"/>
          <w:szCs w:val="20"/>
        </w:rPr>
        <w:t xml:space="preserve">du Diplôme Universitaire </w:t>
      </w:r>
      <w:r w:rsidR="00135014" w:rsidRPr="00386E6E">
        <w:rPr>
          <w:rFonts w:cstheme="minorHAnsi"/>
          <w:sz w:val="20"/>
          <w:szCs w:val="20"/>
        </w:rPr>
        <w:t>en</w:t>
      </w:r>
      <w:r w:rsidRPr="00386E6E">
        <w:rPr>
          <w:rFonts w:cstheme="minorHAnsi"/>
          <w:sz w:val="20"/>
          <w:szCs w:val="20"/>
        </w:rPr>
        <w:t xml:space="preserve"> Conseil pédagogique adressé aux </w:t>
      </w:r>
      <w:r w:rsidR="00B65868">
        <w:rPr>
          <w:rFonts w:cstheme="minorHAnsi"/>
          <w:sz w:val="20"/>
          <w:szCs w:val="20"/>
        </w:rPr>
        <w:t>200</w:t>
      </w:r>
      <w:r w:rsidRPr="00386E6E">
        <w:rPr>
          <w:rFonts w:cstheme="minorHAnsi"/>
          <w:sz w:val="20"/>
          <w:szCs w:val="20"/>
        </w:rPr>
        <w:t xml:space="preserve"> </w:t>
      </w:r>
      <w:r w:rsidRPr="00386E6E">
        <w:rPr>
          <w:rFonts w:cstheme="minorHAnsi"/>
          <w:sz w:val="20"/>
          <w:szCs w:val="20"/>
          <w:lang w:val="fr-CA"/>
        </w:rPr>
        <w:t xml:space="preserve">conseillers pédagogiques de la Direction </w:t>
      </w:r>
      <w:r w:rsidRPr="00386E6E">
        <w:rPr>
          <w:rFonts w:cstheme="minorHAnsi"/>
          <w:sz w:val="20"/>
          <w:szCs w:val="20"/>
        </w:rPr>
        <w:t xml:space="preserve">de l'Orientation </w:t>
      </w:r>
      <w:r w:rsidRPr="00386E6E">
        <w:rPr>
          <w:rFonts w:cstheme="minorHAnsi"/>
          <w:sz w:val="20"/>
          <w:szCs w:val="20"/>
          <w:lang w:val="fr-CA"/>
        </w:rPr>
        <w:t xml:space="preserve">Pédagogique et Scolaire (DOPS) </w:t>
      </w:r>
      <w:r w:rsidRPr="00386E6E">
        <w:rPr>
          <w:rFonts w:cstheme="minorHAnsi"/>
          <w:sz w:val="20"/>
          <w:szCs w:val="20"/>
        </w:rPr>
        <w:t xml:space="preserve">du Ministère de l’Education et de l’enseignement supérieur. </w:t>
      </w:r>
    </w:p>
    <w:p w14:paraId="6825B074" w14:textId="77777777" w:rsidR="004628C0" w:rsidRPr="00386E6E" w:rsidRDefault="004628C0" w:rsidP="004628C0">
      <w:pPr>
        <w:spacing w:after="0" w:line="240" w:lineRule="auto"/>
        <w:contextualSpacing/>
        <w:mirrorIndents/>
        <w:jc w:val="both"/>
        <w:textAlignment w:val="baseline"/>
        <w:rPr>
          <w:rFonts w:cstheme="minorHAnsi"/>
          <w:sz w:val="20"/>
          <w:szCs w:val="20"/>
        </w:rPr>
      </w:pPr>
    </w:p>
    <w:p w14:paraId="1426063E" w14:textId="04DC4CB8" w:rsidR="0088421A" w:rsidRPr="00386E6E" w:rsidRDefault="000B34C0" w:rsidP="004628C0">
      <w:pPr>
        <w:spacing w:after="0" w:line="240" w:lineRule="auto"/>
        <w:contextualSpacing/>
        <w:mirrorIndents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</w:t>
      </w:r>
      <w:r w:rsidR="004628C0" w:rsidRPr="00386E6E">
        <w:rPr>
          <w:rFonts w:cstheme="minorHAnsi"/>
          <w:sz w:val="20"/>
          <w:szCs w:val="20"/>
        </w:rPr>
        <w:t xml:space="preserve"> Diplôme</w:t>
      </w:r>
      <w:r w:rsidR="0088421A" w:rsidRPr="00386E6E">
        <w:rPr>
          <w:rFonts w:cstheme="minorHAnsi"/>
          <w:sz w:val="20"/>
          <w:szCs w:val="20"/>
          <w:lang w:val="fr-CA"/>
        </w:rPr>
        <w:t xml:space="preserve"> </w:t>
      </w:r>
      <w:r w:rsidR="00903B03" w:rsidRPr="00386E6E">
        <w:rPr>
          <w:rFonts w:cstheme="minorHAnsi"/>
          <w:sz w:val="20"/>
          <w:szCs w:val="20"/>
          <w:lang w:val="fr-CA"/>
        </w:rPr>
        <w:t xml:space="preserve">est </w:t>
      </w:r>
      <w:r w:rsidR="0088421A" w:rsidRPr="00386E6E">
        <w:rPr>
          <w:rFonts w:cstheme="minorHAnsi"/>
          <w:sz w:val="20"/>
          <w:szCs w:val="20"/>
          <w:lang w:val="fr-CA"/>
        </w:rPr>
        <w:t>offert par l</w:t>
      </w:r>
      <w:r w:rsidR="00231491" w:rsidRPr="00386E6E">
        <w:rPr>
          <w:rFonts w:cstheme="minorHAnsi"/>
          <w:sz w:val="20"/>
          <w:szCs w:val="20"/>
        </w:rPr>
        <w:t>a Faculté des Sciences de l’Education (Fsedu)</w:t>
      </w:r>
      <w:r w:rsidR="004628C0" w:rsidRPr="00386E6E">
        <w:rPr>
          <w:rFonts w:cstheme="minorHAnsi"/>
          <w:sz w:val="20"/>
          <w:szCs w:val="20"/>
        </w:rPr>
        <w:t xml:space="preserve"> de l’USJ</w:t>
      </w:r>
      <w:r w:rsidR="00AA1B01" w:rsidRPr="00386E6E">
        <w:rPr>
          <w:rFonts w:cstheme="minorHAnsi"/>
          <w:sz w:val="20"/>
          <w:szCs w:val="20"/>
        </w:rPr>
        <w:t>, dirigée par la doyenne Patricia Rached,</w:t>
      </w:r>
      <w:r w:rsidR="00135014" w:rsidRPr="00386E6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avec le soutien de</w:t>
      </w:r>
      <w:r w:rsidR="00135014" w:rsidRPr="00386E6E">
        <w:rPr>
          <w:rFonts w:cstheme="minorHAnsi"/>
          <w:sz w:val="20"/>
          <w:szCs w:val="20"/>
        </w:rPr>
        <w:t xml:space="preserve"> l’UNESCO de Beyrouth </w:t>
      </w:r>
      <w:r>
        <w:rPr>
          <w:rFonts w:cstheme="minorHAnsi"/>
          <w:sz w:val="20"/>
          <w:szCs w:val="20"/>
        </w:rPr>
        <w:t>via le</w:t>
      </w:r>
      <w:r w:rsidR="00135014" w:rsidRPr="00386E6E">
        <w:rPr>
          <w:rFonts w:cstheme="minorHAnsi"/>
          <w:sz w:val="20"/>
          <w:szCs w:val="20"/>
        </w:rPr>
        <w:t xml:space="preserve"> fonds de « Education Cannot Wait »</w:t>
      </w:r>
      <w:r w:rsidR="00231491" w:rsidRPr="00386E6E">
        <w:rPr>
          <w:rFonts w:cstheme="minorHAnsi"/>
          <w:sz w:val="20"/>
          <w:szCs w:val="20"/>
        </w:rPr>
        <w:t xml:space="preserve">. </w:t>
      </w:r>
    </w:p>
    <w:p w14:paraId="1679717B" w14:textId="1277E83E" w:rsidR="00231491" w:rsidRPr="00386E6E" w:rsidRDefault="00135014" w:rsidP="004628C0">
      <w:pPr>
        <w:pStyle w:val="Texte"/>
        <w:widowControl/>
        <w:ind w:right="0"/>
        <w:contextualSpacing/>
        <w:mirrorIndents/>
        <w:jc w:val="both"/>
        <w:rPr>
          <w:rFonts w:asciiTheme="minorHAnsi" w:hAnsiTheme="minorHAnsi" w:cstheme="minorHAnsi"/>
          <w:sz w:val="20"/>
        </w:rPr>
      </w:pPr>
      <w:r w:rsidRPr="00386E6E">
        <w:rPr>
          <w:rFonts w:asciiTheme="minorHAnsi" w:hAnsiTheme="minorHAnsi" w:cstheme="minorHAnsi"/>
          <w:sz w:val="20"/>
        </w:rPr>
        <w:t>L</w:t>
      </w:r>
      <w:r w:rsidR="0088421A" w:rsidRPr="00386E6E">
        <w:rPr>
          <w:rFonts w:asciiTheme="minorHAnsi" w:hAnsiTheme="minorHAnsi" w:cstheme="minorHAnsi"/>
          <w:sz w:val="20"/>
        </w:rPr>
        <w:t xml:space="preserve">’AUF, </w:t>
      </w:r>
      <w:r w:rsidRPr="00386E6E">
        <w:rPr>
          <w:rFonts w:asciiTheme="minorHAnsi" w:hAnsiTheme="minorHAnsi" w:cstheme="minorHAnsi"/>
          <w:sz w:val="20"/>
        </w:rPr>
        <w:t xml:space="preserve">de son côté, </w:t>
      </w:r>
      <w:r w:rsidR="0088421A" w:rsidRPr="00386E6E">
        <w:rPr>
          <w:rFonts w:asciiTheme="minorHAnsi" w:hAnsiTheme="minorHAnsi" w:cstheme="minorHAnsi"/>
          <w:sz w:val="20"/>
        </w:rPr>
        <w:t xml:space="preserve">par l’intermédiaire du programme APPRENDRE, </w:t>
      </w:r>
      <w:r w:rsidRPr="00386E6E">
        <w:rPr>
          <w:rFonts w:asciiTheme="minorHAnsi" w:hAnsiTheme="minorHAnsi" w:cstheme="minorHAnsi"/>
          <w:sz w:val="20"/>
        </w:rPr>
        <w:t>appui</w:t>
      </w:r>
      <w:r w:rsidR="000B34C0">
        <w:rPr>
          <w:rFonts w:asciiTheme="minorHAnsi" w:hAnsiTheme="minorHAnsi" w:cstheme="minorHAnsi"/>
          <w:sz w:val="20"/>
        </w:rPr>
        <w:t>e</w:t>
      </w:r>
      <w:r w:rsidRPr="00386E6E">
        <w:rPr>
          <w:rFonts w:asciiTheme="minorHAnsi" w:hAnsiTheme="minorHAnsi" w:cstheme="minorHAnsi"/>
          <w:sz w:val="20"/>
        </w:rPr>
        <w:t xml:space="preserve"> ce </w:t>
      </w:r>
      <w:r w:rsidR="00574824" w:rsidRPr="00386E6E">
        <w:rPr>
          <w:rFonts w:asciiTheme="minorHAnsi" w:hAnsiTheme="minorHAnsi" w:cstheme="minorHAnsi"/>
          <w:sz w:val="20"/>
        </w:rPr>
        <w:t xml:space="preserve">Diplôme </w:t>
      </w:r>
      <w:r w:rsidRPr="00386E6E">
        <w:rPr>
          <w:rFonts w:asciiTheme="minorHAnsi" w:hAnsiTheme="minorHAnsi" w:cstheme="minorHAnsi"/>
          <w:sz w:val="20"/>
        </w:rPr>
        <w:t>U</w:t>
      </w:r>
      <w:r w:rsidR="00574824" w:rsidRPr="00386E6E">
        <w:rPr>
          <w:rFonts w:asciiTheme="minorHAnsi" w:hAnsiTheme="minorHAnsi" w:cstheme="minorHAnsi"/>
          <w:sz w:val="20"/>
        </w:rPr>
        <w:t>niversitaire</w:t>
      </w:r>
      <w:r w:rsidRPr="00386E6E">
        <w:rPr>
          <w:rFonts w:asciiTheme="minorHAnsi" w:hAnsiTheme="minorHAnsi" w:cstheme="minorHAnsi"/>
          <w:sz w:val="20"/>
        </w:rPr>
        <w:t xml:space="preserve"> par</w:t>
      </w:r>
      <w:r w:rsidR="0088421A" w:rsidRPr="00386E6E">
        <w:rPr>
          <w:rFonts w:asciiTheme="minorHAnsi" w:hAnsiTheme="minorHAnsi" w:cstheme="minorHAnsi"/>
          <w:sz w:val="20"/>
        </w:rPr>
        <w:t xml:space="preserve"> </w:t>
      </w:r>
      <w:r w:rsidRPr="00386E6E">
        <w:rPr>
          <w:rFonts w:asciiTheme="minorHAnsi" w:hAnsiTheme="minorHAnsi" w:cstheme="minorHAnsi"/>
          <w:sz w:val="20"/>
        </w:rPr>
        <w:t xml:space="preserve">la contribution </w:t>
      </w:r>
      <w:r w:rsidR="0088421A" w:rsidRPr="00386E6E">
        <w:rPr>
          <w:rFonts w:asciiTheme="minorHAnsi" w:hAnsiTheme="minorHAnsi" w:cstheme="minorHAnsi"/>
          <w:sz w:val="20"/>
        </w:rPr>
        <w:t>académique et professionnelle</w:t>
      </w:r>
      <w:r w:rsidRPr="00386E6E">
        <w:rPr>
          <w:rFonts w:asciiTheme="minorHAnsi" w:hAnsiTheme="minorHAnsi" w:cstheme="minorHAnsi"/>
          <w:sz w:val="20"/>
        </w:rPr>
        <w:t xml:space="preserve"> de </w:t>
      </w:r>
      <w:r w:rsidR="0088421A" w:rsidRPr="00386E6E">
        <w:rPr>
          <w:rFonts w:asciiTheme="minorHAnsi" w:hAnsiTheme="minorHAnsi" w:cstheme="minorHAnsi"/>
          <w:sz w:val="20"/>
        </w:rPr>
        <w:t xml:space="preserve">l’INSPE. </w:t>
      </w:r>
    </w:p>
    <w:p w14:paraId="4F7CE083" w14:textId="77777777" w:rsidR="004628C0" w:rsidRPr="00386E6E" w:rsidRDefault="004628C0" w:rsidP="004628C0">
      <w:pPr>
        <w:pStyle w:val="Texte"/>
        <w:widowControl/>
        <w:ind w:right="0"/>
        <w:contextualSpacing/>
        <w:mirrorIndents/>
        <w:jc w:val="both"/>
        <w:rPr>
          <w:rFonts w:asciiTheme="minorHAnsi" w:hAnsiTheme="minorHAnsi" w:cstheme="minorHAnsi"/>
          <w:sz w:val="20"/>
        </w:rPr>
      </w:pPr>
    </w:p>
    <w:p w14:paraId="57FCF5EB" w14:textId="7574A02A" w:rsidR="003E033D" w:rsidRPr="00386E6E" w:rsidRDefault="00002D73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6E6E">
        <w:rPr>
          <w:rFonts w:cstheme="minorHAnsi"/>
          <w:sz w:val="20"/>
          <w:szCs w:val="20"/>
        </w:rPr>
        <w:t xml:space="preserve">La cérémonie de </w:t>
      </w:r>
      <w:r w:rsidR="00723271" w:rsidRPr="00386E6E">
        <w:rPr>
          <w:rFonts w:cstheme="minorHAnsi"/>
          <w:sz w:val="20"/>
          <w:szCs w:val="20"/>
        </w:rPr>
        <w:t>signature</w:t>
      </w:r>
      <w:r w:rsidR="005F2960" w:rsidRPr="00386E6E">
        <w:rPr>
          <w:rFonts w:cstheme="minorHAnsi"/>
          <w:sz w:val="20"/>
          <w:szCs w:val="20"/>
        </w:rPr>
        <w:t xml:space="preserve"> </w:t>
      </w:r>
      <w:r w:rsidR="00723271" w:rsidRPr="00386E6E">
        <w:rPr>
          <w:rFonts w:cstheme="minorHAnsi"/>
          <w:sz w:val="20"/>
          <w:szCs w:val="20"/>
        </w:rPr>
        <w:t xml:space="preserve">s’est tenue </w:t>
      </w:r>
      <w:r w:rsidR="003E033D" w:rsidRPr="00386E6E">
        <w:rPr>
          <w:rFonts w:cstheme="minorHAnsi"/>
          <w:sz w:val="20"/>
          <w:szCs w:val="20"/>
        </w:rPr>
        <w:t xml:space="preserve">en présence </w:t>
      </w:r>
      <w:r w:rsidR="00231491" w:rsidRPr="00386E6E">
        <w:rPr>
          <w:rFonts w:cstheme="minorHAnsi"/>
          <w:sz w:val="20"/>
          <w:szCs w:val="20"/>
        </w:rPr>
        <w:t>des responsables de l’USJ, du Directeur général de l’Education</w:t>
      </w:r>
      <w:r w:rsidR="00574824" w:rsidRPr="00386E6E">
        <w:rPr>
          <w:rFonts w:cstheme="minorHAnsi"/>
          <w:sz w:val="20"/>
          <w:szCs w:val="20"/>
        </w:rPr>
        <w:t xml:space="preserve"> Fadi Yarak</w:t>
      </w:r>
      <w:r w:rsidR="00231491" w:rsidRPr="00386E6E">
        <w:rPr>
          <w:rFonts w:cstheme="minorHAnsi"/>
          <w:sz w:val="20"/>
          <w:szCs w:val="20"/>
        </w:rPr>
        <w:t>, de la Directrice de la DOPS</w:t>
      </w:r>
      <w:r w:rsidR="00574824" w:rsidRPr="00386E6E">
        <w:rPr>
          <w:rFonts w:cstheme="minorHAnsi"/>
          <w:sz w:val="20"/>
          <w:szCs w:val="20"/>
        </w:rPr>
        <w:t xml:space="preserve"> Hilda Khoury</w:t>
      </w:r>
      <w:r w:rsidR="00231491" w:rsidRPr="00386E6E">
        <w:rPr>
          <w:rFonts w:cstheme="minorHAnsi"/>
          <w:sz w:val="20"/>
          <w:szCs w:val="20"/>
        </w:rPr>
        <w:t xml:space="preserve">, de </w:t>
      </w:r>
      <w:r w:rsidR="000B34C0">
        <w:rPr>
          <w:rFonts w:cstheme="minorHAnsi"/>
          <w:sz w:val="20"/>
          <w:szCs w:val="20"/>
        </w:rPr>
        <w:t>l’attachée de coopération éducative</w:t>
      </w:r>
      <w:r w:rsidR="004628C0" w:rsidRPr="00386E6E">
        <w:rPr>
          <w:rFonts w:cstheme="minorHAnsi"/>
          <w:sz w:val="20"/>
          <w:szCs w:val="20"/>
        </w:rPr>
        <w:t xml:space="preserve"> auprès de l’Ambassade de </w:t>
      </w:r>
      <w:r w:rsidR="00574824" w:rsidRPr="00386E6E">
        <w:rPr>
          <w:rFonts w:cstheme="minorHAnsi"/>
          <w:sz w:val="20"/>
          <w:szCs w:val="20"/>
        </w:rPr>
        <w:t>France Rachida Dumas</w:t>
      </w:r>
      <w:r w:rsidR="008B07A3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4628C0" w:rsidRPr="00386E6E">
        <w:rPr>
          <w:rFonts w:cstheme="minorHAnsi"/>
          <w:sz w:val="20"/>
          <w:szCs w:val="20"/>
        </w:rPr>
        <w:t>et de l’équipe de l’AUF.</w:t>
      </w:r>
    </w:p>
    <w:p w14:paraId="4DAC4FC9" w14:textId="77777777" w:rsidR="004628C0" w:rsidRPr="00386E6E" w:rsidRDefault="004628C0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7E6332" w14:textId="34B041AB" w:rsidR="00574824" w:rsidRPr="00386E6E" w:rsidRDefault="00723271" w:rsidP="0057482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86E6E">
        <w:rPr>
          <w:rFonts w:cstheme="minorHAnsi"/>
          <w:sz w:val="20"/>
          <w:szCs w:val="20"/>
        </w:rPr>
        <w:t xml:space="preserve">La séance de signature a été suivie par un déjeuner à L’Atelier, sur invitation </w:t>
      </w:r>
      <w:r w:rsidR="003E033D" w:rsidRPr="00386E6E">
        <w:rPr>
          <w:rFonts w:cstheme="minorHAnsi"/>
          <w:sz w:val="20"/>
          <w:szCs w:val="20"/>
        </w:rPr>
        <w:t>de l’AUF</w:t>
      </w:r>
      <w:r w:rsidR="00F31A6C" w:rsidRPr="00386E6E">
        <w:rPr>
          <w:rFonts w:cstheme="minorHAnsi"/>
          <w:sz w:val="20"/>
          <w:szCs w:val="20"/>
        </w:rPr>
        <w:t>, en l’honneur des partenaires</w:t>
      </w:r>
      <w:r w:rsidRPr="00386E6E">
        <w:rPr>
          <w:rFonts w:cstheme="minorHAnsi"/>
          <w:sz w:val="20"/>
          <w:szCs w:val="20"/>
        </w:rPr>
        <w:t xml:space="preserve">. </w:t>
      </w:r>
    </w:p>
    <w:p w14:paraId="51A188E8" w14:textId="0A5ACCA9" w:rsidR="005C185B" w:rsidRDefault="005C185B" w:rsidP="004628C0">
      <w:pPr>
        <w:spacing w:after="0" w:line="240" w:lineRule="auto"/>
        <w:jc w:val="both"/>
        <w:rPr>
          <w:rFonts w:cstheme="minorHAnsi"/>
        </w:rPr>
      </w:pPr>
    </w:p>
    <w:p w14:paraId="411CAA8E" w14:textId="77777777" w:rsidR="005C185B" w:rsidRPr="00574824" w:rsidRDefault="005C185B" w:rsidP="005C185B">
      <w:pPr>
        <w:spacing w:after="120"/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</w:pPr>
      <w:r w:rsidRPr="00574824">
        <w:rPr>
          <w:rFonts w:asciiTheme="majorBidi" w:eastAsia="Times New Roman" w:hAnsiTheme="majorBidi" w:cstheme="majorBidi"/>
          <w:b/>
          <w:bCs/>
          <w:color w:val="000000"/>
          <w:sz w:val="20"/>
          <w:szCs w:val="20"/>
        </w:rPr>
        <w:t>Contact Presse :</w:t>
      </w:r>
    </w:p>
    <w:p w14:paraId="03C7EB99" w14:textId="77777777" w:rsidR="005C185B" w:rsidRPr="00574824" w:rsidRDefault="005C185B" w:rsidP="005C185B">
      <w:pPr>
        <w:spacing w:line="276" w:lineRule="auto"/>
        <w:rPr>
          <w:rStyle w:val="Lienhypertexte"/>
          <w:sz w:val="20"/>
          <w:szCs w:val="20"/>
        </w:rPr>
      </w:pPr>
      <w:r w:rsidRPr="00574824">
        <w:rPr>
          <w:rFonts w:asciiTheme="majorBidi" w:eastAsia="Times New Roman" w:hAnsiTheme="majorBidi" w:cstheme="majorBidi"/>
          <w:color w:val="000000"/>
          <w:sz w:val="20"/>
          <w:szCs w:val="20"/>
        </w:rPr>
        <w:t>Joëlle RIACHI</w:t>
      </w:r>
      <w:r w:rsidRPr="00574824">
        <w:rPr>
          <w:rFonts w:asciiTheme="majorBidi" w:eastAsia="Times New Roman" w:hAnsiTheme="majorBidi" w:cstheme="majorBidi"/>
          <w:color w:val="000000"/>
          <w:sz w:val="20"/>
          <w:szCs w:val="20"/>
        </w:rPr>
        <w:br/>
        <w:t>Chargée de communication</w:t>
      </w:r>
      <w:r w:rsidRPr="00574824">
        <w:rPr>
          <w:rFonts w:asciiTheme="majorBidi" w:eastAsia="Times New Roman" w:hAnsiTheme="majorBidi" w:cstheme="majorBidi"/>
          <w:color w:val="000000"/>
          <w:sz w:val="20"/>
          <w:szCs w:val="20"/>
        </w:rPr>
        <w:br/>
        <w:t>AUF Moyen-Orient</w:t>
      </w:r>
      <w:r w:rsidRPr="00574824">
        <w:rPr>
          <w:rFonts w:asciiTheme="majorBidi" w:eastAsia="Times New Roman" w:hAnsiTheme="majorBidi" w:cstheme="majorBidi"/>
          <w:color w:val="000000"/>
          <w:sz w:val="20"/>
          <w:szCs w:val="20"/>
        </w:rPr>
        <w:br/>
      </w:r>
      <w:hyperlink r:id="rId6" w:history="1">
        <w:r w:rsidRPr="00574824">
          <w:rPr>
            <w:rStyle w:val="Lienhypertexte"/>
            <w:rFonts w:asciiTheme="majorBidi" w:eastAsia="Times New Roman" w:hAnsiTheme="majorBidi" w:cstheme="majorBidi"/>
            <w:sz w:val="20"/>
            <w:szCs w:val="20"/>
          </w:rPr>
          <w:t>joelle.riachi@auf.org</w:t>
        </w:r>
      </w:hyperlink>
    </w:p>
    <w:p w14:paraId="27A5F02D" w14:textId="77777777" w:rsidR="005C185B" w:rsidRPr="00574824" w:rsidRDefault="005C185B" w:rsidP="005C185B">
      <w:pPr>
        <w:spacing w:after="240" w:line="276" w:lineRule="auto"/>
        <w:rPr>
          <w:rFonts w:eastAsiaTheme="minorEastAsia"/>
          <w:sz w:val="20"/>
          <w:szCs w:val="20"/>
        </w:rPr>
      </w:pPr>
      <w:r w:rsidRPr="00574824">
        <w:rPr>
          <w:rFonts w:asciiTheme="majorBidi" w:eastAsia="Times New Roman" w:hAnsiTheme="majorBidi" w:cstheme="majorBidi"/>
          <w:color w:val="000000"/>
          <w:sz w:val="20"/>
          <w:szCs w:val="20"/>
        </w:rPr>
        <w:t>Tél. : +961 1 420269</w:t>
      </w:r>
    </w:p>
    <w:p w14:paraId="23FBAC8A" w14:textId="77777777" w:rsidR="005C185B" w:rsidRPr="00574824" w:rsidRDefault="005C185B" w:rsidP="005C185B">
      <w:pPr>
        <w:spacing w:line="276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14:paraId="0C8C3F5D" w14:textId="77777777" w:rsidR="005C185B" w:rsidRPr="00574824" w:rsidRDefault="005C185B" w:rsidP="004628C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5C185B" w:rsidRPr="0057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E0E3F"/>
    <w:multiLevelType w:val="hybridMultilevel"/>
    <w:tmpl w:val="6848FF2A"/>
    <w:lvl w:ilvl="0" w:tplc="8788F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5146"/>
    <w:multiLevelType w:val="multilevel"/>
    <w:tmpl w:val="7B9A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1"/>
    <w:rsid w:val="00002D73"/>
    <w:rsid w:val="000B34C0"/>
    <w:rsid w:val="00135014"/>
    <w:rsid w:val="00231491"/>
    <w:rsid w:val="00386E6E"/>
    <w:rsid w:val="003E033D"/>
    <w:rsid w:val="004628C0"/>
    <w:rsid w:val="00516591"/>
    <w:rsid w:val="00574824"/>
    <w:rsid w:val="00580C89"/>
    <w:rsid w:val="005C185B"/>
    <w:rsid w:val="005F2960"/>
    <w:rsid w:val="00723271"/>
    <w:rsid w:val="0073581C"/>
    <w:rsid w:val="0088421A"/>
    <w:rsid w:val="008B07A3"/>
    <w:rsid w:val="00903B03"/>
    <w:rsid w:val="00AA1B01"/>
    <w:rsid w:val="00AD4969"/>
    <w:rsid w:val="00B65868"/>
    <w:rsid w:val="00F149C5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DFEC"/>
  <w15:chartTrackingRefBased/>
  <w15:docId w15:val="{3645016C-B524-4D2C-9BC6-92CA37F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327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33D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3E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E03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exte">
    <w:name w:val="Texte"/>
    <w:basedOn w:val="Normal"/>
    <w:rsid w:val="003E033D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xxxxxmsonormal">
    <w:name w:val="x_x_x_x_xmsonormal"/>
    <w:basedOn w:val="Normal"/>
    <w:uiPriority w:val="99"/>
    <w:semiHidden/>
    <w:rsid w:val="003E033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E03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3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1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8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4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Sfeir</dc:creator>
  <cp:keywords/>
  <dc:description/>
  <cp:lastModifiedBy>Joelle Riachi</cp:lastModifiedBy>
  <cp:revision>24</cp:revision>
  <cp:lastPrinted>2020-01-14T09:41:00Z</cp:lastPrinted>
  <dcterms:created xsi:type="dcterms:W3CDTF">2020-01-10T12:39:00Z</dcterms:created>
  <dcterms:modified xsi:type="dcterms:W3CDTF">2020-01-15T13:05:00Z</dcterms:modified>
</cp:coreProperties>
</file>